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C9" w:rsidRPr="0033520B" w:rsidRDefault="00F97BF6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รายชื่อผู้สอบผ่าน นักธรรมชั้นตรี</w:t>
      </w:r>
      <w:r w:rsidR="00981D3E">
        <w:rPr>
          <w:rFonts w:cs="DilleniaUPC" w:hint="cs"/>
          <w:b/>
          <w:bCs/>
          <w:sz w:val="40"/>
          <w:szCs w:val="40"/>
          <w:cs/>
        </w:rPr>
        <w:t xml:space="preserve"> ปี พ.ศ. 2561</w:t>
      </w:r>
    </w:p>
    <w:p w:rsidR="00E260C9" w:rsidRPr="0033520B" w:rsidRDefault="00E260C9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E260C9" w:rsidRPr="0033520B" w:rsidRDefault="00E260C9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C46AA7" w:rsidRPr="00C62471" w:rsidRDefault="00F97BF6" w:rsidP="00C46AA7">
      <w:pPr>
        <w:spacing w:after="0" w:line="240" w:lineRule="auto"/>
        <w:rPr>
          <w:rFonts w:cs="DilleniaUPC"/>
          <w:sz w:val="32"/>
          <w:szCs w:val="32"/>
        </w:rPr>
      </w:pPr>
      <w:r w:rsidRPr="00C62471">
        <w:rPr>
          <w:rFonts w:cs="DilleniaUPC" w:hint="cs"/>
          <w:b/>
          <w:bCs/>
          <w:sz w:val="32"/>
          <w:szCs w:val="32"/>
          <w:cs/>
        </w:rPr>
        <w:t>ที่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รหัส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ชื่อ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ฉายา</w:t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  <w:t>นามสกุล</w:t>
      </w:r>
      <w:r w:rsidR="00C62471">
        <w:rPr>
          <w:rFonts w:cs="DilleniaUPC"/>
          <w:b/>
          <w:bCs/>
          <w:sz w:val="32"/>
          <w:szCs w:val="32"/>
          <w:cs/>
        </w:rPr>
        <w:tab/>
      </w:r>
      <w:r w:rsidR="00C46AA7" w:rsidRPr="00C62471">
        <w:rPr>
          <w:rFonts w:cs="DilleniaUPC" w:hint="cs"/>
          <w:b/>
          <w:bCs/>
          <w:sz w:val="32"/>
          <w:szCs w:val="32"/>
          <w:cs/>
        </w:rPr>
        <w:tab/>
      </w:r>
      <w:r w:rsidR="00C46AA7" w:rsidRPr="00C62471">
        <w:rPr>
          <w:rFonts w:ascii="DilleniaUPC" w:hAnsi="DilleniaUPC" w:cs="DilleniaUPC" w:hint="cs"/>
          <w:b/>
          <w:bCs/>
          <w:sz w:val="32"/>
          <w:szCs w:val="32"/>
          <w:cs/>
        </w:rPr>
        <w:t>พ.ศ.เกิด</w:t>
      </w:r>
      <w:r w:rsidRPr="00C62471">
        <w:rPr>
          <w:rFonts w:cs="DilleniaUPC" w:hint="cs"/>
          <w:b/>
          <w:bCs/>
          <w:sz w:val="32"/>
          <w:szCs w:val="32"/>
          <w:cs/>
        </w:rPr>
        <w:tab/>
      </w:r>
      <w:r w:rsidR="00E16FFB">
        <w:rPr>
          <w:rFonts w:cs="DilleniaUPC" w:hint="cs"/>
          <w:b/>
          <w:bCs/>
          <w:sz w:val="32"/>
          <w:szCs w:val="32"/>
          <w:cs/>
        </w:rPr>
        <w:t>บวช</w:t>
      </w:r>
      <w:r w:rsidR="00C62471">
        <w:rPr>
          <w:rFonts w:cs="DilleniaUPC"/>
          <w:b/>
          <w:bCs/>
          <w:sz w:val="32"/>
          <w:szCs w:val="32"/>
          <w:cs/>
        </w:rPr>
        <w:tab/>
      </w:r>
      <w:r w:rsidRPr="00C62471">
        <w:rPr>
          <w:rFonts w:cs="DilleniaUPC" w:hint="cs"/>
          <w:b/>
          <w:bCs/>
          <w:sz w:val="32"/>
          <w:szCs w:val="32"/>
          <w:cs/>
        </w:rPr>
        <w:t>สังกัดวัด</w:t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</w:r>
      <w:r w:rsidR="00C62471">
        <w:rPr>
          <w:rFonts w:cs="DilleniaUPC"/>
          <w:b/>
          <w:bCs/>
          <w:sz w:val="32"/>
          <w:szCs w:val="32"/>
          <w:cs/>
        </w:rPr>
        <w:tab/>
      </w:r>
      <w:r w:rsidR="00894939" w:rsidRPr="00C62471">
        <w:rPr>
          <w:rFonts w:cs="DilleniaUPC" w:hint="cs"/>
          <w:b/>
          <w:bCs/>
          <w:sz w:val="32"/>
          <w:szCs w:val="32"/>
          <w:cs/>
        </w:rPr>
        <w:t>อำเภอ</w:t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</w:r>
      <w:r w:rsidR="00894939" w:rsidRPr="00C62471">
        <w:rPr>
          <w:rFonts w:cs="DilleniaUPC" w:hint="cs"/>
          <w:b/>
          <w:bCs/>
          <w:sz w:val="32"/>
          <w:szCs w:val="32"/>
          <w:cs/>
        </w:rPr>
        <w:tab/>
        <w:t>จังหวัด</w:t>
      </w:r>
      <w:r w:rsidR="00C46AA7" w:rsidRPr="00C62471">
        <w:rPr>
          <w:rFonts w:cs="DilleniaUPC"/>
          <w:sz w:val="32"/>
          <w:szCs w:val="32"/>
          <w:cs/>
        </w:rPr>
        <w:t xml:space="preserve">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๓๑๖๑/๐๒๒๗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พระ </w:t>
      </w:r>
      <w:proofErr w:type="spellStart"/>
      <w:r w:rsidRPr="00981D3E">
        <w:rPr>
          <w:rFonts w:cs="DilleniaUPC"/>
          <w:sz w:val="32"/>
          <w:szCs w:val="32"/>
          <w:cs/>
        </w:rPr>
        <w:t>กฤษ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>อธิ</w:t>
      </w:r>
      <w:proofErr w:type="spellStart"/>
      <w:r w:rsidRPr="00981D3E">
        <w:rPr>
          <w:rFonts w:cs="DilleniaUPC"/>
          <w:sz w:val="32"/>
          <w:szCs w:val="32"/>
          <w:cs/>
        </w:rPr>
        <w:t>จิตฺ</w:t>
      </w:r>
      <w:proofErr w:type="spellEnd"/>
      <w:r w:rsidRPr="00981D3E">
        <w:rPr>
          <w:rFonts w:cs="DilleniaUPC"/>
          <w:sz w:val="32"/>
          <w:szCs w:val="32"/>
          <w:cs/>
        </w:rPr>
        <w:t xml:space="preserve">โต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หาริพันธ์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2528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2560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2.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๓๑๖๑/๐๒๒๘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พระ นรินทร์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อนาวิโล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อินทมาตร์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2535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2561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3.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๓๑๖๑/๐๒๒๙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พระ </w:t>
      </w:r>
      <w:proofErr w:type="spellStart"/>
      <w:r w:rsidRPr="00981D3E">
        <w:rPr>
          <w:rFonts w:cs="DilleniaUPC"/>
          <w:sz w:val="32"/>
          <w:szCs w:val="32"/>
          <w:cs/>
        </w:rPr>
        <w:t>โอฬาริกส์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ปภสฺสโร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ครองสวัสดิ์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2505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4.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๓๑๖๑/๐๒๓๐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>พระ ธน</w:t>
      </w:r>
      <w:proofErr w:type="spellStart"/>
      <w:r w:rsidRPr="00981D3E">
        <w:rPr>
          <w:rFonts w:cs="DilleniaUPC"/>
          <w:sz w:val="32"/>
          <w:szCs w:val="32"/>
          <w:cs/>
        </w:rPr>
        <w:t>พงษ์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กลฺยาณธมฺ</w:t>
      </w:r>
      <w:proofErr w:type="spellEnd"/>
      <w:r w:rsidRPr="00981D3E">
        <w:rPr>
          <w:rFonts w:cs="DilleniaUPC"/>
          <w:sz w:val="32"/>
          <w:szCs w:val="32"/>
          <w:cs/>
        </w:rPr>
        <w:t xml:space="preserve">โม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คำมณี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2508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5.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๓๑๖๑/๐๒๓๑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พระ </w:t>
      </w:r>
      <w:proofErr w:type="spellStart"/>
      <w:r w:rsidRPr="00981D3E">
        <w:rPr>
          <w:rFonts w:cs="DilleniaUPC"/>
          <w:sz w:val="32"/>
          <w:szCs w:val="32"/>
          <w:cs/>
        </w:rPr>
        <w:t>จักษณ</w:t>
      </w:r>
      <w:proofErr w:type="spellEnd"/>
      <w:r w:rsidRPr="00981D3E">
        <w:rPr>
          <w:rFonts w:cs="DilleniaUPC"/>
          <w:sz w:val="32"/>
          <w:szCs w:val="32"/>
          <w:cs/>
        </w:rPr>
        <w:t>ริ</w:t>
      </w:r>
      <w:proofErr w:type="spellStart"/>
      <w:r w:rsidRPr="00981D3E">
        <w:rPr>
          <w:rFonts w:cs="DilleniaUPC"/>
          <w:sz w:val="32"/>
          <w:szCs w:val="32"/>
          <w:cs/>
        </w:rPr>
        <w:t>นทร์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ฐานงฺก</w:t>
      </w:r>
      <w:proofErr w:type="spellEnd"/>
      <w:r w:rsidRPr="00981D3E">
        <w:rPr>
          <w:rFonts w:cs="DilleniaUPC"/>
          <w:sz w:val="32"/>
          <w:szCs w:val="32"/>
          <w:cs/>
        </w:rPr>
        <w:t xml:space="preserve">โร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ณี</w:t>
      </w:r>
      <w:proofErr w:type="spellEnd"/>
      <w:r w:rsidRPr="00981D3E">
        <w:rPr>
          <w:rFonts w:cs="DilleniaUPC"/>
          <w:sz w:val="32"/>
          <w:szCs w:val="32"/>
          <w:cs/>
        </w:rPr>
        <w:t xml:space="preserve">วงษ์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2511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6.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๓๑๖๑/๐๒๓๒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พระ </w:t>
      </w:r>
      <w:proofErr w:type="spellStart"/>
      <w:r w:rsidRPr="00981D3E">
        <w:rPr>
          <w:rFonts w:cs="DilleniaUPC"/>
          <w:sz w:val="32"/>
          <w:szCs w:val="32"/>
          <w:cs/>
        </w:rPr>
        <w:t>ชันษ</w:t>
      </w:r>
      <w:proofErr w:type="spellEnd"/>
      <w:r w:rsidRPr="00981D3E">
        <w:rPr>
          <w:rFonts w:cs="DilleniaUPC"/>
          <w:sz w:val="32"/>
          <w:szCs w:val="32"/>
          <w:cs/>
        </w:rPr>
        <w:t xml:space="preserve">ศักดิ์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ติกฺขญาโณ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ชาญเลิศไพศาล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2521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7.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๓๑๖๑/๐๒๓๓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พระ </w:t>
      </w:r>
      <w:proofErr w:type="spellStart"/>
      <w:r w:rsidRPr="00981D3E">
        <w:rPr>
          <w:rFonts w:cs="DilleniaUPC"/>
          <w:sz w:val="32"/>
          <w:szCs w:val="32"/>
          <w:cs/>
        </w:rPr>
        <w:t>วิชญ์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พล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ติกฺขปญฺโญ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วสิษฐ์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พลพงศ์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2537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2561 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8.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๓๑๖๑/๐๒๓๔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>กิตติ</w:t>
      </w:r>
      <w:proofErr w:type="spellStart"/>
      <w:r w:rsidRPr="00981D3E">
        <w:rPr>
          <w:rFonts w:cs="DilleniaUPC"/>
          <w:sz w:val="32"/>
          <w:szCs w:val="32"/>
          <w:cs/>
        </w:rPr>
        <w:t>พงษ์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ผัดแก้ว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2547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9.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๓๑๖๑/๐๒๓๕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ไชยา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เล่ายี่ปา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2547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10.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๓๑๖๑/๐๒๓๖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>สามเณร สิทธิ</w:t>
      </w:r>
      <w:proofErr w:type="spellStart"/>
      <w:r w:rsidRPr="00981D3E">
        <w:rPr>
          <w:rFonts w:cs="DilleniaUPC"/>
          <w:sz w:val="32"/>
          <w:szCs w:val="32"/>
          <w:cs/>
        </w:rPr>
        <w:t>พงษ์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เล่ายี่ปา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2547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11.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๓๑๖๑/๐๒๓๗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จิรายุ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ลุงไชย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2548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12.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๓๑๖๑/๐๒๓๘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พุทธพจน์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วีระ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2548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13.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๓๑๖๑/๐๒๓๙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ชนกันต์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จองตาล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2548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P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14.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๓๑๖๑/๐๒๔๐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</w:t>
      </w:r>
      <w:proofErr w:type="spellStart"/>
      <w:r w:rsidRPr="00981D3E">
        <w:rPr>
          <w:rFonts w:cs="DilleniaUPC"/>
          <w:sz w:val="32"/>
          <w:szCs w:val="32"/>
          <w:cs/>
        </w:rPr>
        <w:t>ณภัทร</w:t>
      </w:r>
      <w:proofErr w:type="spellEnd"/>
      <w:r w:rsidRPr="00981D3E">
        <w:rPr>
          <w:rFonts w:cs="DilleniaUPC"/>
          <w:sz w:val="32"/>
          <w:szCs w:val="32"/>
          <w:cs/>
        </w:rPr>
        <w:t xml:space="preserve">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กตัญชลีกรกุล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2548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เชียงใหม่ </w:t>
      </w:r>
    </w:p>
    <w:p w:rsidR="00981D3E" w:rsidRDefault="00981D3E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15.</w:t>
      </w:r>
      <w:r>
        <w:rPr>
          <w:rFonts w:cs="DilleniaUPC" w:hint="cs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ชม ๓๑๖๑/๐๒๔๑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สามเณร </w:t>
      </w:r>
      <w:r>
        <w:rPr>
          <w:rFonts w:cs="DilleniaUPC"/>
          <w:sz w:val="32"/>
          <w:szCs w:val="32"/>
          <w:cs/>
        </w:rPr>
        <w:tab/>
      </w:r>
      <w:proofErr w:type="spellStart"/>
      <w:r w:rsidRPr="00981D3E">
        <w:rPr>
          <w:rFonts w:cs="DilleniaUPC"/>
          <w:sz w:val="32"/>
          <w:szCs w:val="32"/>
          <w:cs/>
        </w:rPr>
        <w:t>อนุวัฒน์</w:t>
      </w:r>
      <w:proofErr w:type="spellEnd"/>
      <w:r w:rsidRPr="00981D3E">
        <w:rPr>
          <w:rFonts w:cs="DilleniaUPC"/>
          <w:sz w:val="32"/>
          <w:szCs w:val="32"/>
          <w:cs/>
        </w:rPr>
        <w:t xml:space="preserve">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>เสาร์</w:t>
      </w:r>
      <w:proofErr w:type="spellStart"/>
      <w:r w:rsidRPr="00981D3E">
        <w:rPr>
          <w:rFonts w:cs="DilleniaUPC"/>
          <w:sz w:val="32"/>
          <w:szCs w:val="32"/>
          <w:cs/>
        </w:rPr>
        <w:t>ฝั้น</w:t>
      </w:r>
      <w:proofErr w:type="spellEnd"/>
      <w:r w:rsidRPr="00981D3E">
        <w:rPr>
          <w:rFonts w:cs="DilleniaUPC"/>
          <w:sz w:val="32"/>
          <w:szCs w:val="32"/>
          <w:cs/>
        </w:rPr>
        <w:t xml:space="preserve">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2548  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วัดร่ำเปิง </w:t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 xml:space="preserve">เมืองเชียงใหม่ </w:t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Pr="00981D3E">
        <w:rPr>
          <w:rFonts w:cs="DilleniaUPC"/>
          <w:sz w:val="32"/>
          <w:szCs w:val="32"/>
          <w:cs/>
        </w:rPr>
        <w:t>เชียงใหม่</w:t>
      </w:r>
    </w:p>
    <w:p w:rsidR="00981D3E" w:rsidRDefault="00E16FFB" w:rsidP="00981D3E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</w:p>
    <w:p w:rsidR="00C62471" w:rsidRPr="00E260C9" w:rsidRDefault="00C62471" w:rsidP="00981D3E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C62471" w:rsidRPr="00E260C9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</w:t>
      </w:r>
      <w:r w:rsidR="00981D3E">
        <w:rPr>
          <w:rFonts w:cs="DilleniaUPC" w:hint="cs"/>
          <w:sz w:val="32"/>
          <w:szCs w:val="32"/>
          <w:cs/>
        </w:rPr>
        <w:t>ปลัด</w:t>
      </w:r>
      <w:proofErr w:type="spellStart"/>
      <w:r>
        <w:rPr>
          <w:rFonts w:cs="DilleniaUPC" w:hint="cs"/>
          <w:sz w:val="32"/>
          <w:szCs w:val="32"/>
          <w:cs/>
        </w:rPr>
        <w:t>พิเชษฐ์</w:t>
      </w:r>
      <w:proofErr w:type="spellEnd"/>
      <w:r>
        <w:rPr>
          <w:rFonts w:cs="DilleniaUPC" w:hint="cs"/>
          <w:sz w:val="32"/>
          <w:szCs w:val="32"/>
          <w:cs/>
        </w:rPr>
        <w:t xml:space="preserve"> </w:t>
      </w:r>
      <w:proofErr w:type="spellStart"/>
      <w:r>
        <w:rPr>
          <w:rFonts w:cs="DilleniaUPC" w:hint="cs"/>
          <w:sz w:val="32"/>
          <w:szCs w:val="32"/>
          <w:cs/>
        </w:rPr>
        <w:t>ญาณวโร</w:t>
      </w:r>
      <w:proofErr w:type="spellEnd"/>
      <w:r>
        <w:rPr>
          <w:rFonts w:cs="DilleniaUPC" w:hint="cs"/>
          <w:sz w:val="32"/>
          <w:szCs w:val="32"/>
          <w:cs/>
        </w:rPr>
        <w:t>)</w:t>
      </w:r>
    </w:p>
    <w:p w:rsidR="00C62471" w:rsidRDefault="00E16FFB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ผู้ช่วยเจ้าอาวาสวัดร่ำเปิง(</w:t>
      </w:r>
      <w:proofErr w:type="spellStart"/>
      <w:r>
        <w:rPr>
          <w:rFonts w:cs="DilleniaUPC" w:hint="cs"/>
          <w:sz w:val="32"/>
          <w:szCs w:val="32"/>
          <w:cs/>
        </w:rPr>
        <w:t>ตโป</w:t>
      </w:r>
      <w:proofErr w:type="spellEnd"/>
      <w:r>
        <w:rPr>
          <w:rFonts w:cs="DilleniaUPC" w:hint="cs"/>
          <w:sz w:val="32"/>
          <w:szCs w:val="32"/>
          <w:cs/>
        </w:rPr>
        <w:t>ทาราม) ฝ่ายการศึกษา</w:t>
      </w:r>
    </w:p>
    <w:p w:rsidR="00C62471" w:rsidRDefault="00981D3E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12 / 07 / 2562</w:t>
      </w:r>
    </w:p>
    <w:p w:rsidR="00DF75F0" w:rsidRDefault="00DF75F0" w:rsidP="00C62471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796F33" w:rsidRDefault="00C62471" w:rsidP="00C62471">
      <w:pPr>
        <w:spacing w:after="0" w:line="240" w:lineRule="auto"/>
        <w:jc w:val="center"/>
        <w:rPr>
          <w:rFonts w:cs="DilleniaUPC" w:hint="cs"/>
          <w:b/>
          <w:bCs/>
          <w:sz w:val="40"/>
          <w:szCs w:val="40"/>
        </w:rPr>
      </w:pPr>
      <w:r>
        <w:rPr>
          <w:rFonts w:cs="DilleniaUPC" w:hint="cs"/>
          <w:b/>
          <w:bCs/>
          <w:sz w:val="40"/>
          <w:szCs w:val="40"/>
          <w:cs/>
        </w:rPr>
        <w:t>รายชื่อผู้สอ</w:t>
      </w:r>
      <w:r w:rsidR="00796F33">
        <w:rPr>
          <w:rFonts w:cs="DilleniaUPC" w:hint="cs"/>
          <w:b/>
          <w:bCs/>
          <w:sz w:val="40"/>
          <w:szCs w:val="40"/>
          <w:cs/>
        </w:rPr>
        <w:t>บผ่าน นักธรรมชั้นโท ปี พ.ศ. 25561</w:t>
      </w:r>
    </w:p>
    <w:p w:rsidR="00C62471" w:rsidRPr="0033520B" w:rsidRDefault="00C62471" w:rsidP="00C62471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2C5323" w:rsidRDefault="002C5323" w:rsidP="00C62471">
      <w:pPr>
        <w:spacing w:after="0" w:line="240" w:lineRule="auto"/>
        <w:jc w:val="center"/>
        <w:rPr>
          <w:rFonts w:cs="DilleniaUPC"/>
          <w:sz w:val="36"/>
          <w:szCs w:val="36"/>
        </w:rPr>
      </w:pPr>
    </w:p>
    <w:p w:rsidR="00C62471" w:rsidRPr="0033520B" w:rsidRDefault="00C62471" w:rsidP="00C62471">
      <w:pPr>
        <w:spacing w:after="0" w:line="240" w:lineRule="auto"/>
        <w:rPr>
          <w:rFonts w:cs="DilleniaUPC"/>
          <w:b/>
          <w:bCs/>
          <w:sz w:val="36"/>
          <w:szCs w:val="36"/>
        </w:rPr>
      </w:pPr>
      <w:r w:rsidRPr="0033520B">
        <w:rPr>
          <w:rFonts w:cs="DilleniaUPC" w:hint="cs"/>
          <w:b/>
          <w:bCs/>
          <w:sz w:val="36"/>
          <w:szCs w:val="36"/>
          <w:cs/>
        </w:rPr>
        <w:t>ที่</w:t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 w:rsidR="002C5323">
        <w:rPr>
          <w:rFonts w:cs="DilleniaUPC" w:hint="cs"/>
          <w:b/>
          <w:bCs/>
          <w:sz w:val="36"/>
          <w:szCs w:val="36"/>
          <w:cs/>
        </w:rPr>
        <w:t xml:space="preserve">เกิดวัน พ.ศ. </w:t>
      </w:r>
      <w:r w:rsidR="002C5323">
        <w:rPr>
          <w:rFonts w:cs="DilleniaUPC" w:hint="cs"/>
          <w:b/>
          <w:bCs/>
          <w:sz w:val="36"/>
          <w:szCs w:val="36"/>
          <w:cs/>
        </w:rPr>
        <w:tab/>
        <w:t>บวช วัน พ.ศ.</w:t>
      </w:r>
      <w:r w:rsidR="002C5323">
        <w:rPr>
          <w:rFonts w:cs="DilleniaUPC" w:hint="cs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Pr="0033520B">
        <w:rPr>
          <w:rFonts w:cs="DilleniaUPC" w:hint="cs"/>
          <w:b/>
          <w:bCs/>
          <w:sz w:val="36"/>
          <w:szCs w:val="36"/>
          <w:cs/>
        </w:rPr>
        <w:tab/>
      </w:r>
      <w:r>
        <w:rPr>
          <w:rFonts w:cs="DilleniaUPC" w:hint="cs"/>
          <w:b/>
          <w:bCs/>
          <w:sz w:val="36"/>
          <w:szCs w:val="36"/>
          <w:cs/>
        </w:rPr>
        <w:t>อำเภอ</w:t>
      </w:r>
      <w:r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DF75F0">
        <w:rPr>
          <w:rFonts w:cs="DilleniaUPC"/>
          <w:b/>
          <w:bCs/>
          <w:sz w:val="36"/>
          <w:szCs w:val="36"/>
          <w:cs/>
        </w:rPr>
        <w:tab/>
      </w:r>
      <w:r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796F33" w:rsidRPr="00796F33" w:rsidRDefault="00C62471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2"/>
          <w:szCs w:val="32"/>
          <w:cs/>
        </w:rPr>
        <w:t>1.</w:t>
      </w:r>
      <w:r>
        <w:rPr>
          <w:rFonts w:cs="DilleniaUPC" w:hint="cs"/>
          <w:sz w:val="32"/>
          <w:szCs w:val="32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ชม ๓๒๖๑/๐๑๕๔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>พระ สุ</w:t>
      </w:r>
      <w:proofErr w:type="spellStart"/>
      <w:r w:rsidR="00796F33" w:rsidRPr="00796F33">
        <w:rPr>
          <w:rFonts w:asciiTheme="majorBidi" w:hAnsiTheme="majorBidi" w:cs="DilleniaUPC"/>
          <w:sz w:val="36"/>
          <w:szCs w:val="36"/>
          <w:cs/>
        </w:rPr>
        <w:t>รพล</w:t>
      </w:r>
      <w:proofErr w:type="spellEnd"/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="00796F33" w:rsidRPr="00796F33">
        <w:rPr>
          <w:rFonts w:asciiTheme="majorBidi" w:hAnsiTheme="majorBidi" w:cs="DilleniaUPC"/>
          <w:sz w:val="36"/>
          <w:szCs w:val="36"/>
          <w:cs/>
        </w:rPr>
        <w:t>ธมฺม</w:t>
      </w:r>
      <w:proofErr w:type="spellEnd"/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จาโร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สาระวัน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2532 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2552 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DF75F0" w:rsidRDefault="00796F33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ชม ๓๒๖๑/๐๑๕๕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สามเณร ประสงค์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หาญสี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2544 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เมืองเชียงใหม่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>เชียงใหม่</w:t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  <w:r w:rsidR="00DF75F0">
        <w:rPr>
          <w:rFonts w:asciiTheme="majorBidi" w:hAnsiTheme="majorBidi" w:cs="DilleniaUPC"/>
          <w:sz w:val="36"/>
          <w:szCs w:val="36"/>
          <w:cs/>
        </w:rPr>
        <w:tab/>
      </w:r>
    </w:p>
    <w:p w:rsidR="00C62471" w:rsidRPr="00E260C9" w:rsidRDefault="00DF75F0" w:rsidP="00DF75F0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="00C62471"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C62471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C62471" w:rsidRPr="00E260C9" w:rsidRDefault="00C62471" w:rsidP="00C62471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</w:t>
      </w:r>
      <w:r w:rsidR="00796F33">
        <w:rPr>
          <w:rFonts w:cs="DilleniaUPC" w:hint="cs"/>
          <w:sz w:val="32"/>
          <w:szCs w:val="32"/>
          <w:cs/>
        </w:rPr>
        <w:t>ปลัด</w:t>
      </w:r>
      <w:proofErr w:type="spellStart"/>
      <w:r>
        <w:rPr>
          <w:rFonts w:cs="DilleniaUPC" w:hint="cs"/>
          <w:sz w:val="32"/>
          <w:szCs w:val="32"/>
          <w:cs/>
        </w:rPr>
        <w:t>พิเชษฐ์</w:t>
      </w:r>
      <w:proofErr w:type="spellEnd"/>
      <w:r>
        <w:rPr>
          <w:rFonts w:cs="DilleniaUPC" w:hint="cs"/>
          <w:sz w:val="32"/>
          <w:szCs w:val="32"/>
          <w:cs/>
        </w:rPr>
        <w:t xml:space="preserve"> </w:t>
      </w:r>
      <w:proofErr w:type="spellStart"/>
      <w:r>
        <w:rPr>
          <w:rFonts w:cs="DilleniaUPC" w:hint="cs"/>
          <w:sz w:val="32"/>
          <w:szCs w:val="32"/>
          <w:cs/>
        </w:rPr>
        <w:t>ญาณวโร</w:t>
      </w:r>
      <w:proofErr w:type="spellEnd"/>
      <w:r>
        <w:rPr>
          <w:rFonts w:cs="DilleniaUPC" w:hint="cs"/>
          <w:sz w:val="32"/>
          <w:szCs w:val="32"/>
          <w:cs/>
        </w:rPr>
        <w:t>)</w:t>
      </w:r>
    </w:p>
    <w:p w:rsidR="002C5323" w:rsidRDefault="002C5323" w:rsidP="002C5323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ผู้ช่วยเจ้าอาวาสวัดร่ำเปิง(</w:t>
      </w:r>
      <w:proofErr w:type="spellStart"/>
      <w:r>
        <w:rPr>
          <w:rFonts w:cs="DilleniaUPC" w:hint="cs"/>
          <w:sz w:val="32"/>
          <w:szCs w:val="32"/>
          <w:cs/>
        </w:rPr>
        <w:t>ตโป</w:t>
      </w:r>
      <w:proofErr w:type="spellEnd"/>
      <w:r>
        <w:rPr>
          <w:rFonts w:cs="DilleniaUPC" w:hint="cs"/>
          <w:sz w:val="32"/>
          <w:szCs w:val="32"/>
          <w:cs/>
        </w:rPr>
        <w:t>ทาราม) ฝ่ายการศึกษา</w:t>
      </w:r>
    </w:p>
    <w:p w:rsidR="002C5323" w:rsidRDefault="00796F33" w:rsidP="002C5323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12 / 07 / 2562</w:t>
      </w:r>
    </w:p>
    <w:p w:rsid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2C5323" w:rsidRDefault="002C5323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2C5323" w:rsidRDefault="002C5323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2C5323" w:rsidRDefault="002C5323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ED63EB" w:rsidRDefault="00ED63E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33520B" w:rsidRDefault="0033520B" w:rsidP="00C13809">
      <w:pPr>
        <w:spacing w:after="0" w:line="240" w:lineRule="auto"/>
        <w:rPr>
          <w:rFonts w:cs="DilleniaUPC"/>
          <w:b/>
          <w:bCs/>
          <w:sz w:val="40"/>
          <w:szCs w:val="40"/>
        </w:rPr>
      </w:pPr>
    </w:p>
    <w:p w:rsidR="0033520B" w:rsidRPr="0033520B" w:rsidRDefault="0033520B" w:rsidP="00E260C9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</w:p>
    <w:p w:rsidR="00F97BF6" w:rsidRPr="0033520B" w:rsidRDefault="00F97BF6" w:rsidP="00F97BF6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รายชื่อผู้สอ</w:t>
      </w:r>
      <w:r w:rsidR="002A464B">
        <w:rPr>
          <w:rFonts w:cs="DilleniaUPC" w:hint="cs"/>
          <w:b/>
          <w:bCs/>
          <w:sz w:val="40"/>
          <w:szCs w:val="40"/>
          <w:cs/>
        </w:rPr>
        <w:t>บผ่าน นักธรรมชั้นเอก</w:t>
      </w:r>
      <w:r w:rsidR="00796F33">
        <w:rPr>
          <w:rFonts w:cs="DilleniaUPC" w:hint="cs"/>
          <w:b/>
          <w:bCs/>
          <w:sz w:val="40"/>
          <w:szCs w:val="40"/>
          <w:cs/>
        </w:rPr>
        <w:t xml:space="preserve"> ปี พ.ศ. 2562</w:t>
      </w:r>
    </w:p>
    <w:p w:rsidR="00F97BF6" w:rsidRPr="0033520B" w:rsidRDefault="00F97BF6" w:rsidP="00F97BF6">
      <w:pPr>
        <w:spacing w:after="0" w:line="240" w:lineRule="auto"/>
        <w:jc w:val="center"/>
        <w:rPr>
          <w:rFonts w:cs="DilleniaUPC"/>
          <w:b/>
          <w:bCs/>
          <w:sz w:val="40"/>
          <w:szCs w:val="40"/>
        </w:rPr>
      </w:pP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สำนักศา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สนศึกษาวัดร่ำเปิง(</w:t>
      </w:r>
      <w:proofErr w:type="spellStart"/>
      <w:r w:rsidRPr="0033520B">
        <w:rPr>
          <w:rFonts w:cs="DilleniaUPC" w:hint="cs"/>
          <w:b/>
          <w:bCs/>
          <w:sz w:val="40"/>
          <w:szCs w:val="40"/>
          <w:cs/>
        </w:rPr>
        <w:t>ตโป</w:t>
      </w:r>
      <w:proofErr w:type="spellEnd"/>
      <w:r w:rsidRPr="0033520B">
        <w:rPr>
          <w:rFonts w:cs="DilleniaUPC" w:hint="cs"/>
          <w:b/>
          <w:bCs/>
          <w:sz w:val="40"/>
          <w:szCs w:val="40"/>
          <w:cs/>
        </w:rPr>
        <w:t>ทาราม) ต.สุเทพ อ.เมือง จ.เชียงใหม่</w:t>
      </w:r>
    </w:p>
    <w:p w:rsidR="00F97BF6" w:rsidRDefault="00F97BF6" w:rsidP="00F97BF6">
      <w:pPr>
        <w:spacing w:after="0" w:line="240" w:lineRule="auto"/>
        <w:jc w:val="center"/>
        <w:rPr>
          <w:rFonts w:cs="DilleniaUPC"/>
          <w:sz w:val="36"/>
          <w:szCs w:val="36"/>
        </w:rPr>
      </w:pPr>
      <w:r w:rsidRPr="0033520B">
        <w:rPr>
          <w:rFonts w:cs="DilleniaUPC" w:hint="cs"/>
          <w:b/>
          <w:bCs/>
          <w:sz w:val="40"/>
          <w:szCs w:val="40"/>
          <w:cs/>
        </w:rPr>
        <w:t>*****************</w:t>
      </w:r>
    </w:p>
    <w:p w:rsidR="0033520B" w:rsidRPr="003F12DC" w:rsidRDefault="00F97BF6" w:rsidP="00F97BF6">
      <w:pPr>
        <w:spacing w:after="0" w:line="240" w:lineRule="auto"/>
        <w:rPr>
          <w:rFonts w:cs="DilleniaUPC"/>
          <w:b/>
          <w:bCs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ที่</w:t>
      </w:r>
      <w:r w:rsidR="00EE700F">
        <w:rPr>
          <w:rFonts w:cs="DilleniaUPC" w:hint="cs"/>
          <w:b/>
          <w:bCs/>
          <w:sz w:val="36"/>
          <w:szCs w:val="36"/>
          <w:cs/>
        </w:rPr>
        <w:tab/>
        <w:t>รหัส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ชื่อ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ฉายา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EE700F">
        <w:rPr>
          <w:rFonts w:cs="DilleniaUPC" w:hint="cs"/>
          <w:b/>
          <w:bCs/>
          <w:sz w:val="36"/>
          <w:szCs w:val="36"/>
          <w:cs/>
        </w:rPr>
        <w:tab/>
        <w:t>นามสกุล</w:t>
      </w:r>
      <w:r w:rsidR="00EE700F">
        <w:rPr>
          <w:rFonts w:cs="DilleniaUPC" w:hint="cs"/>
          <w:b/>
          <w:bCs/>
          <w:sz w:val="36"/>
          <w:szCs w:val="36"/>
          <w:cs/>
        </w:rPr>
        <w:tab/>
      </w:r>
      <w:r w:rsidR="003F12DC">
        <w:rPr>
          <w:rFonts w:cs="DilleniaUPC" w:hint="cs"/>
          <w:b/>
          <w:bCs/>
          <w:sz w:val="36"/>
          <w:szCs w:val="36"/>
          <w:cs/>
        </w:rPr>
        <w:t xml:space="preserve">เกิดวัน พ.ศ. 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>บวช วัน พ.ศ.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 xml:space="preserve">     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>สังกัดวัด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ab/>
      </w:r>
      <w:r w:rsidR="003F12DC">
        <w:rPr>
          <w:rFonts w:cs="DilleniaUPC" w:hint="cs"/>
          <w:b/>
          <w:bCs/>
          <w:sz w:val="36"/>
          <w:szCs w:val="36"/>
          <w:cs/>
        </w:rPr>
        <w:t xml:space="preserve">   อำเภอ</w:t>
      </w:r>
      <w:r w:rsidR="003F12DC">
        <w:rPr>
          <w:rFonts w:cs="DilleniaUPC" w:hint="cs"/>
          <w:b/>
          <w:bCs/>
          <w:sz w:val="36"/>
          <w:szCs w:val="36"/>
          <w:cs/>
        </w:rPr>
        <w:tab/>
        <w:t xml:space="preserve">   </w:t>
      </w:r>
      <w:r w:rsidR="003F12DC" w:rsidRPr="0033520B">
        <w:rPr>
          <w:rFonts w:cs="DilleniaUPC" w:hint="cs"/>
          <w:b/>
          <w:bCs/>
          <w:sz w:val="36"/>
          <w:szCs w:val="36"/>
          <w:cs/>
        </w:rPr>
        <w:t>จังหวัด</w:t>
      </w:r>
    </w:p>
    <w:p w:rsidR="00796F33" w:rsidRPr="00796F33" w:rsidRDefault="00C13809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1.</w:t>
      </w:r>
      <w:r w:rsidR="00F97BF6">
        <w:rPr>
          <w:rFonts w:cs="DilleniaUPC" w:hint="cs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ชม ๓๓๖๑/๐๐๖๗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พระ </w:t>
      </w:r>
      <w:proofErr w:type="spellStart"/>
      <w:r w:rsidR="00796F33" w:rsidRPr="00796F33">
        <w:rPr>
          <w:rFonts w:asciiTheme="majorBidi" w:hAnsiTheme="majorBidi" w:cs="DilleniaUPC"/>
          <w:sz w:val="36"/>
          <w:szCs w:val="36"/>
          <w:cs/>
        </w:rPr>
        <w:t>นภ</w:t>
      </w:r>
      <w:proofErr w:type="spellEnd"/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มณฑล </w:t>
      </w:r>
      <w:proofErr w:type="spellStart"/>
      <w:r w:rsidR="00796F33" w:rsidRPr="00796F33">
        <w:rPr>
          <w:rFonts w:asciiTheme="majorBidi" w:hAnsiTheme="majorBidi" w:cs="DilleniaUPC"/>
          <w:sz w:val="36"/>
          <w:szCs w:val="36"/>
          <w:cs/>
        </w:rPr>
        <w:t>นรินฺ</w:t>
      </w:r>
      <w:proofErr w:type="spellEnd"/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โท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="00796F33" w:rsidRPr="00796F33">
        <w:rPr>
          <w:rFonts w:asciiTheme="majorBidi" w:hAnsiTheme="majorBidi" w:cs="DilleniaUPC"/>
          <w:sz w:val="36"/>
          <w:szCs w:val="36"/>
          <w:cs/>
        </w:rPr>
        <w:t>วรรณ</w:t>
      </w:r>
      <w:proofErr w:type="spellEnd"/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มานะ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2518 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2558  </w:t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เมืองเชียงใหม่ </w:t>
      </w:r>
      <w:r w:rsidR="005D516A">
        <w:rPr>
          <w:rFonts w:asciiTheme="majorBidi" w:hAnsiTheme="majorBidi" w:cs="DilleniaUPC"/>
          <w:sz w:val="36"/>
          <w:szCs w:val="36"/>
          <w:cs/>
        </w:rPr>
        <w:tab/>
      </w:r>
      <w:r w:rsidR="00796F33" w:rsidRPr="00796F33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796F33" w:rsidRPr="00796F33" w:rsidRDefault="00796F33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2.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ชม ๓๓๖๑/๐๐๖๘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พระ สิทธิกร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796F33">
        <w:rPr>
          <w:rFonts w:asciiTheme="majorBidi" w:hAnsiTheme="majorBidi" w:cs="DilleniaUPC"/>
          <w:sz w:val="36"/>
          <w:szCs w:val="36"/>
          <w:cs/>
        </w:rPr>
        <w:t>นนฺทิ</w:t>
      </w:r>
      <w:proofErr w:type="spellEnd"/>
      <w:r w:rsidRPr="00796F33">
        <w:rPr>
          <w:rFonts w:asciiTheme="majorBidi" w:hAnsiTheme="majorBidi" w:cs="DilleniaUPC"/>
          <w:sz w:val="36"/>
          <w:szCs w:val="36"/>
          <w:cs/>
        </w:rPr>
        <w:t xml:space="preserve">โย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>บุญ</w:t>
      </w:r>
      <w:proofErr w:type="spellStart"/>
      <w:r w:rsidRPr="00796F33">
        <w:rPr>
          <w:rFonts w:asciiTheme="majorBidi" w:hAnsiTheme="majorBidi" w:cs="DilleniaUPC"/>
          <w:sz w:val="36"/>
          <w:szCs w:val="36"/>
          <w:cs/>
        </w:rPr>
        <w:t>เพ็ชร</w:t>
      </w:r>
      <w:proofErr w:type="spellEnd"/>
      <w:r w:rsidRPr="00796F33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2511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2558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เมืองเชียงใหม่ </w:t>
      </w:r>
      <w:r w:rsidR="005D516A"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796F33" w:rsidRPr="00796F33" w:rsidRDefault="00796F33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3.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ชม ๓๓๖๑/๐๐๖๙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พระ วันเจริญ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โชติโก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จิตมิตรภาพ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2529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2558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เมืองเชียงใหม่ </w:t>
      </w:r>
      <w:r w:rsidR="005D516A"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796F33" w:rsidRPr="00796F33" w:rsidRDefault="00796F33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4.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ชม ๓๓๖๑/๐๐๗๐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พระ อนุชิต </w:t>
      </w:r>
      <w:r>
        <w:rPr>
          <w:rFonts w:asciiTheme="majorBidi" w:hAnsiTheme="majorBidi" w:cs="DilleniaUPC"/>
          <w:sz w:val="36"/>
          <w:szCs w:val="36"/>
          <w:cs/>
        </w:rPr>
        <w:tab/>
      </w:r>
      <w:proofErr w:type="spellStart"/>
      <w:r w:rsidRPr="00796F33">
        <w:rPr>
          <w:rFonts w:asciiTheme="majorBidi" w:hAnsiTheme="majorBidi" w:cs="DilleniaUPC"/>
          <w:sz w:val="36"/>
          <w:szCs w:val="36"/>
          <w:cs/>
        </w:rPr>
        <w:t>วํสสุวณฺโณ</w:t>
      </w:r>
      <w:proofErr w:type="spellEnd"/>
      <w:r w:rsidRPr="00796F33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เครือดวงคำ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2527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2559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เมืองเชียงใหม่ </w:t>
      </w:r>
      <w:r w:rsidR="005D516A"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796F33" w:rsidRPr="00796F33" w:rsidRDefault="00796F33" w:rsidP="00796F33">
      <w:pPr>
        <w:spacing w:after="0" w:line="240" w:lineRule="auto"/>
        <w:rPr>
          <w:rFonts w:asciiTheme="majorBidi" w:hAnsiTheme="majorBidi" w:cs="DilleniaUPC"/>
          <w:sz w:val="36"/>
          <w:szCs w:val="36"/>
        </w:rPr>
      </w:pPr>
      <w:r>
        <w:rPr>
          <w:rFonts w:asciiTheme="majorBidi" w:hAnsiTheme="majorBidi" w:cs="DilleniaUPC" w:hint="cs"/>
          <w:sz w:val="36"/>
          <w:szCs w:val="36"/>
          <w:cs/>
        </w:rPr>
        <w:t>5.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ชม ๓๓๖๑/๐๐๗๑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สามเณร เฉลิมชัย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>อนุ</w:t>
      </w:r>
      <w:proofErr w:type="spellStart"/>
      <w:r w:rsidRPr="00796F33">
        <w:rPr>
          <w:rFonts w:asciiTheme="majorBidi" w:hAnsiTheme="majorBidi" w:cs="DilleniaUPC"/>
          <w:sz w:val="36"/>
          <w:szCs w:val="36"/>
          <w:cs/>
        </w:rPr>
        <w:t>สนธิ์</w:t>
      </w:r>
      <w:proofErr w:type="spellEnd"/>
      <w:r w:rsidRPr="00796F33">
        <w:rPr>
          <w:rFonts w:asciiTheme="majorBidi" w:hAnsiTheme="majorBidi" w:cs="DilleniaUPC"/>
          <w:sz w:val="36"/>
          <w:szCs w:val="36"/>
          <w:cs/>
        </w:rPr>
        <w:t xml:space="preserve">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2545 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เมืองเชียงใหม่ </w:t>
      </w:r>
      <w:r w:rsidR="005D516A"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เชียงใหม่ </w:t>
      </w:r>
    </w:p>
    <w:p w:rsidR="002C5323" w:rsidRDefault="00796F33" w:rsidP="00796F33">
      <w:pPr>
        <w:spacing w:after="0" w:line="240" w:lineRule="auto"/>
        <w:rPr>
          <w:rFonts w:cs="DilleniaUPC"/>
          <w:sz w:val="32"/>
          <w:szCs w:val="32"/>
        </w:rPr>
      </w:pPr>
      <w:r>
        <w:rPr>
          <w:rFonts w:asciiTheme="majorBidi" w:hAnsiTheme="majorBidi" w:cs="DilleniaUPC" w:hint="cs"/>
          <w:sz w:val="36"/>
          <w:szCs w:val="36"/>
          <w:cs/>
        </w:rPr>
        <w:t>6.</w:t>
      </w:r>
      <w:r>
        <w:rPr>
          <w:rFonts w:asciiTheme="majorBidi" w:hAnsiTheme="majorBidi" w:cs="DilleniaUPC" w:hint="cs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ชม ๓๓๖๑/๐๐๗๒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สามเณร สุทิน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ดาวประกายศรี </w:t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2552   </w:t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 xml:space="preserve">วัดร่ำเปิง เมืองเชียงใหม่ </w:t>
      </w:r>
      <w:r w:rsidR="005D516A">
        <w:rPr>
          <w:rFonts w:asciiTheme="majorBidi" w:hAnsiTheme="majorBidi" w:cs="DilleniaUPC"/>
          <w:sz w:val="36"/>
          <w:szCs w:val="36"/>
          <w:cs/>
        </w:rPr>
        <w:tab/>
      </w:r>
      <w:r w:rsidRPr="00796F33">
        <w:rPr>
          <w:rFonts w:asciiTheme="majorBidi" w:hAnsiTheme="majorBidi" w:cs="DilleniaUPC"/>
          <w:sz w:val="36"/>
          <w:szCs w:val="36"/>
          <w:cs/>
        </w:rPr>
        <w:t>เชียงใหม่</w:t>
      </w:r>
    </w:p>
    <w:p w:rsidR="005D516A" w:rsidRDefault="005D516A" w:rsidP="00796F33">
      <w:pPr>
        <w:spacing w:after="0" w:line="240" w:lineRule="auto"/>
        <w:rPr>
          <w:rFonts w:cs="DilleniaUPC"/>
          <w:sz w:val="32"/>
          <w:szCs w:val="32"/>
        </w:rPr>
      </w:pPr>
    </w:p>
    <w:p w:rsidR="005C5381" w:rsidRPr="00E260C9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  <w:r w:rsidRPr="00E260C9">
        <w:rPr>
          <w:rFonts w:cs="DilleniaUPC" w:hint="cs"/>
          <w:sz w:val="32"/>
          <w:szCs w:val="32"/>
          <w:cs/>
        </w:rPr>
        <w:t>รับรองตามนี้</w:t>
      </w:r>
    </w:p>
    <w:p w:rsidR="005C5381" w:rsidRDefault="005C5381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p w:rsidR="002C5323" w:rsidRPr="00E260C9" w:rsidRDefault="002C5323" w:rsidP="002C5323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(พระ</w:t>
      </w:r>
      <w:r w:rsidR="005D516A">
        <w:rPr>
          <w:rFonts w:cs="DilleniaUPC" w:hint="cs"/>
          <w:sz w:val="32"/>
          <w:szCs w:val="32"/>
          <w:cs/>
        </w:rPr>
        <w:t>ปลัด</w:t>
      </w:r>
      <w:proofErr w:type="spellStart"/>
      <w:r>
        <w:rPr>
          <w:rFonts w:cs="DilleniaUPC" w:hint="cs"/>
          <w:sz w:val="32"/>
          <w:szCs w:val="32"/>
          <w:cs/>
        </w:rPr>
        <w:t>พิเชษฐ์</w:t>
      </w:r>
      <w:proofErr w:type="spellEnd"/>
      <w:r>
        <w:rPr>
          <w:rFonts w:cs="DilleniaUPC" w:hint="cs"/>
          <w:sz w:val="32"/>
          <w:szCs w:val="32"/>
          <w:cs/>
        </w:rPr>
        <w:t xml:space="preserve"> </w:t>
      </w:r>
      <w:proofErr w:type="spellStart"/>
      <w:r>
        <w:rPr>
          <w:rFonts w:cs="DilleniaUPC" w:hint="cs"/>
          <w:sz w:val="32"/>
          <w:szCs w:val="32"/>
          <w:cs/>
        </w:rPr>
        <w:t>ญาณวโร</w:t>
      </w:r>
      <w:proofErr w:type="spellEnd"/>
      <w:r>
        <w:rPr>
          <w:rFonts w:cs="DilleniaUPC" w:hint="cs"/>
          <w:sz w:val="32"/>
          <w:szCs w:val="32"/>
          <w:cs/>
        </w:rPr>
        <w:t>)</w:t>
      </w:r>
    </w:p>
    <w:p w:rsidR="002C5323" w:rsidRDefault="002C5323" w:rsidP="002C5323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ผู้ช่วยเจ้าอาวาสวัดร่ำเปิง(</w:t>
      </w:r>
      <w:proofErr w:type="spellStart"/>
      <w:r>
        <w:rPr>
          <w:rFonts w:cs="DilleniaUPC" w:hint="cs"/>
          <w:sz w:val="32"/>
          <w:szCs w:val="32"/>
          <w:cs/>
        </w:rPr>
        <w:t>ตโป</w:t>
      </w:r>
      <w:proofErr w:type="spellEnd"/>
      <w:r>
        <w:rPr>
          <w:rFonts w:cs="DilleniaUPC" w:hint="cs"/>
          <w:sz w:val="32"/>
          <w:szCs w:val="32"/>
          <w:cs/>
        </w:rPr>
        <w:t>ทาราม) ฝ่ายการศึกษา</w:t>
      </w:r>
    </w:p>
    <w:p w:rsidR="002C5323" w:rsidRDefault="005D516A" w:rsidP="002C5323">
      <w:pPr>
        <w:spacing w:after="0" w:line="240" w:lineRule="auto"/>
        <w:jc w:val="center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12 / 07</w:t>
      </w:r>
      <w:r w:rsidR="002C5323">
        <w:rPr>
          <w:rFonts w:cs="DilleniaUPC" w:hint="cs"/>
          <w:sz w:val="32"/>
          <w:szCs w:val="32"/>
          <w:cs/>
        </w:rPr>
        <w:t xml:space="preserve"> / </w:t>
      </w:r>
      <w:r>
        <w:rPr>
          <w:rFonts w:cs="DilleniaUPC" w:hint="cs"/>
          <w:sz w:val="32"/>
          <w:szCs w:val="32"/>
          <w:cs/>
        </w:rPr>
        <w:t>2562</w:t>
      </w:r>
      <w:bookmarkStart w:id="0" w:name="_GoBack"/>
      <w:bookmarkEnd w:id="0"/>
    </w:p>
    <w:p w:rsidR="008A6A12" w:rsidRPr="00E260C9" w:rsidRDefault="008A6A12" w:rsidP="005C5381">
      <w:pPr>
        <w:spacing w:after="0" w:line="240" w:lineRule="auto"/>
        <w:jc w:val="center"/>
        <w:rPr>
          <w:rFonts w:cs="DilleniaUPC"/>
          <w:sz w:val="32"/>
          <w:szCs w:val="32"/>
        </w:rPr>
      </w:pPr>
    </w:p>
    <w:sectPr w:rsidR="008A6A12" w:rsidRPr="00E260C9" w:rsidSect="00E16FFB">
      <w:pgSz w:w="16838" w:h="11906" w:orient="landscape"/>
      <w:pgMar w:top="567" w:right="1245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819E8"/>
    <w:multiLevelType w:val="hybridMultilevel"/>
    <w:tmpl w:val="619E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94939"/>
    <w:rsid w:val="00223205"/>
    <w:rsid w:val="002A464B"/>
    <w:rsid w:val="002C5323"/>
    <w:rsid w:val="0033520B"/>
    <w:rsid w:val="003F12DC"/>
    <w:rsid w:val="00565773"/>
    <w:rsid w:val="005C5381"/>
    <w:rsid w:val="005D516A"/>
    <w:rsid w:val="00650FCE"/>
    <w:rsid w:val="00684C3B"/>
    <w:rsid w:val="006E17B5"/>
    <w:rsid w:val="00704A89"/>
    <w:rsid w:val="00796F33"/>
    <w:rsid w:val="007D0E79"/>
    <w:rsid w:val="00894939"/>
    <w:rsid w:val="008A6A12"/>
    <w:rsid w:val="00981D3E"/>
    <w:rsid w:val="00C13809"/>
    <w:rsid w:val="00C46AA7"/>
    <w:rsid w:val="00C62471"/>
    <w:rsid w:val="00DF75F0"/>
    <w:rsid w:val="00E16FFB"/>
    <w:rsid w:val="00E260C9"/>
    <w:rsid w:val="00ED63EB"/>
    <w:rsid w:val="00EE700F"/>
    <w:rsid w:val="00F97BF6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89D122-AB66-475F-9640-A3354080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61C4-423B-4A95-908B-49FD025F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User</cp:lastModifiedBy>
  <cp:revision>11</cp:revision>
  <dcterms:created xsi:type="dcterms:W3CDTF">2011-03-01T04:16:00Z</dcterms:created>
  <dcterms:modified xsi:type="dcterms:W3CDTF">2019-07-12T10:16:00Z</dcterms:modified>
</cp:coreProperties>
</file>